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52E3" w14:textId="66949764" w:rsidR="00D75609" w:rsidRPr="008547C1" w:rsidRDefault="00D75609" w:rsidP="008547C1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</w:rPr>
      </w:pPr>
      <w:r w:rsidRPr="008547C1">
        <w:rPr>
          <w:rFonts w:cstheme="minorHAnsi"/>
          <w:b/>
          <w:color w:val="002060"/>
        </w:rPr>
        <w:t xml:space="preserve">Anexa </w:t>
      </w:r>
      <w:r w:rsidR="006E7404" w:rsidRPr="008547C1">
        <w:rPr>
          <w:rFonts w:cstheme="minorHAnsi"/>
          <w:b/>
          <w:color w:val="002060"/>
        </w:rPr>
        <w:t>4</w:t>
      </w:r>
      <w:r w:rsidR="003D1989" w:rsidRPr="008547C1">
        <w:rPr>
          <w:rFonts w:cstheme="minorHAnsi"/>
          <w:b/>
          <w:color w:val="002060"/>
        </w:rPr>
        <w:t xml:space="preserve"> - </w:t>
      </w:r>
      <w:r w:rsidR="003D1989" w:rsidRPr="008547C1">
        <w:rPr>
          <w:rFonts w:cstheme="minorHAnsi"/>
          <w:b/>
          <w:bCs/>
          <w:color w:val="002060"/>
        </w:rPr>
        <w:t>Definiții și mod de calcul indicatori</w:t>
      </w:r>
    </w:p>
    <w:bookmarkStart w:id="0" w:name="_MON_1745390045"/>
    <w:bookmarkEnd w:id="0"/>
    <w:p w14:paraId="395C1FA0" w14:textId="1685CFFE" w:rsidR="00D16387" w:rsidRPr="008547C1" w:rsidRDefault="00FA5971" w:rsidP="008547C1">
      <w:pPr>
        <w:spacing w:before="60" w:after="0" w:line="240" w:lineRule="auto"/>
        <w:ind w:left="-630" w:firstLine="180"/>
        <w:jc w:val="both"/>
        <w:rPr>
          <w:rFonts w:cstheme="minorHAnsi"/>
          <w:b/>
          <w:color w:val="002060"/>
        </w:rPr>
      </w:pPr>
      <w:r w:rsidRPr="008547C1">
        <w:rPr>
          <w:rFonts w:cstheme="minorHAnsi"/>
          <w:b/>
          <w:color w:val="002060"/>
        </w:rPr>
        <w:object w:dxaOrig="1596" w:dyaOrig="1033" w14:anchorId="248DBA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51pt" o:ole="">
            <v:imagedata r:id="rId6" o:title=""/>
          </v:shape>
          <o:OLEObject Type="Embed" ProgID="Excel.Sheet.12" ShapeID="_x0000_i1025" DrawAspect="Icon" ObjectID="_1745677066" r:id="rId7"/>
        </w:object>
      </w:r>
    </w:p>
    <w:p w14:paraId="5E89F220" w14:textId="001035DE" w:rsidR="00D75609" w:rsidRPr="008547C1" w:rsidRDefault="00D75609" w:rsidP="008547C1">
      <w:pPr>
        <w:pStyle w:val="ListParagraph"/>
        <w:numPr>
          <w:ilvl w:val="0"/>
          <w:numId w:val="2"/>
        </w:numPr>
        <w:spacing w:before="60" w:after="0" w:line="240" w:lineRule="auto"/>
        <w:ind w:left="-630" w:firstLine="180"/>
        <w:contextualSpacing w:val="0"/>
        <w:jc w:val="both"/>
        <w:rPr>
          <w:rFonts w:cstheme="minorHAnsi"/>
          <w:b/>
          <w:color w:val="002060"/>
          <w:lang w:val="ro-RO"/>
        </w:rPr>
      </w:pPr>
      <w:r w:rsidRPr="008547C1">
        <w:rPr>
          <w:rFonts w:cstheme="minorHAnsi"/>
          <w:b/>
          <w:color w:val="002060"/>
          <w:lang w:val="ro-RO"/>
        </w:rPr>
        <w:t>Definiți</w:t>
      </w:r>
      <w:r w:rsidR="00545FF1" w:rsidRPr="008547C1">
        <w:rPr>
          <w:rFonts w:cstheme="minorHAnsi"/>
          <w:b/>
          <w:color w:val="002060"/>
          <w:lang w:val="ro-RO"/>
        </w:rPr>
        <w:t>a</w:t>
      </w:r>
      <w:r w:rsidR="00A40BE2" w:rsidRPr="008547C1">
        <w:rPr>
          <w:rFonts w:cstheme="minorHAnsi"/>
          <w:b/>
          <w:color w:val="002060"/>
          <w:lang w:val="ro-RO"/>
        </w:rPr>
        <w:t xml:space="preserve"> indicatori</w:t>
      </w:r>
      <w:r w:rsidR="00545FF1" w:rsidRPr="008547C1">
        <w:rPr>
          <w:rFonts w:cstheme="minorHAnsi"/>
          <w:b/>
          <w:color w:val="002060"/>
          <w:lang w:val="ro-RO"/>
        </w:rPr>
        <w:t>lor</w:t>
      </w:r>
      <w:r w:rsidR="00A40BE2" w:rsidRPr="008547C1">
        <w:rPr>
          <w:rFonts w:cstheme="minorHAnsi"/>
          <w:b/>
          <w:color w:val="002060"/>
          <w:lang w:val="ro-RO"/>
        </w:rPr>
        <w:t xml:space="preserve"> de realizare</w:t>
      </w:r>
    </w:p>
    <w:tbl>
      <w:tblPr>
        <w:tblStyle w:val="TableGrid"/>
        <w:tblW w:w="14665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62"/>
        <w:gridCol w:w="1440"/>
        <w:gridCol w:w="1435"/>
        <w:gridCol w:w="8100"/>
      </w:tblGrid>
      <w:tr w:rsidR="003D1989" w:rsidRPr="008547C1" w14:paraId="53C3A067" w14:textId="77777777" w:rsidTr="003D1989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Cod indicator</w:t>
            </w:r>
          </w:p>
        </w:tc>
        <w:tc>
          <w:tcPr>
            <w:tcW w:w="2462" w:type="dxa"/>
            <w:shd w:val="clear" w:color="auto" w:fill="C5E0B3" w:themeFill="accent6" w:themeFillTint="66"/>
          </w:tcPr>
          <w:p w14:paraId="34065FF7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Denumire indicator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14:paraId="739C5B79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Tip regiune</w:t>
            </w:r>
          </w:p>
        </w:tc>
        <w:tc>
          <w:tcPr>
            <w:tcW w:w="1435" w:type="dxa"/>
            <w:shd w:val="clear" w:color="auto" w:fill="C5E0B3" w:themeFill="accent6" w:themeFillTint="66"/>
          </w:tcPr>
          <w:p w14:paraId="506E1B81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Unitate de măsura</w:t>
            </w:r>
          </w:p>
        </w:tc>
        <w:tc>
          <w:tcPr>
            <w:tcW w:w="8100" w:type="dxa"/>
            <w:shd w:val="clear" w:color="auto" w:fill="C5E0B3" w:themeFill="accent6" w:themeFillTint="66"/>
          </w:tcPr>
          <w:p w14:paraId="2B220918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Definiții și modalitate de calcul</w:t>
            </w:r>
          </w:p>
        </w:tc>
      </w:tr>
      <w:tr w:rsidR="00243F6E" w:rsidRPr="008547C1" w14:paraId="594EFB31" w14:textId="77777777" w:rsidTr="003D1989">
        <w:tc>
          <w:tcPr>
            <w:tcW w:w="1228" w:type="dxa"/>
          </w:tcPr>
          <w:p w14:paraId="12ED8296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RCO69</w:t>
            </w:r>
          </w:p>
        </w:tc>
        <w:tc>
          <w:tcPr>
            <w:tcW w:w="2462" w:type="dxa"/>
          </w:tcPr>
          <w:p w14:paraId="3CB76EF0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Capacitatea unităților de asistență medicală noi sau modernizate</w:t>
            </w:r>
          </w:p>
          <w:p w14:paraId="6427BABD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6333BE6C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1440" w:type="dxa"/>
          </w:tcPr>
          <w:p w14:paraId="531D264D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Regiuni mai puțin dezvoltate</w:t>
            </w:r>
          </w:p>
        </w:tc>
        <w:tc>
          <w:tcPr>
            <w:tcW w:w="1435" w:type="dxa"/>
          </w:tcPr>
          <w:p w14:paraId="2053357C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Persoane/ an</w:t>
            </w:r>
          </w:p>
        </w:tc>
        <w:tc>
          <w:tcPr>
            <w:tcW w:w="8100" w:type="dxa"/>
          </w:tcPr>
          <w:p w14:paraId="13320D02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0229B22A" w14:textId="78CCD4A3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Numărul anual maxim de persoane care pot fi deservite cel puțin o dată pe an de unități 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>medicale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 noi sau modernizate.</w:t>
            </w:r>
          </w:p>
          <w:p w14:paraId="23206D34" w14:textId="77777777" w:rsidR="00242795" w:rsidRPr="008547C1" w:rsidRDefault="00242795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Unitățile sanitare includ spitale mici, orășenești și municipale, inclusiv spitale municipale de urgență.</w:t>
            </w:r>
          </w:p>
          <w:p w14:paraId="0A4378FC" w14:textId="6AB8506B" w:rsidR="00243F6E" w:rsidRPr="008547C1" w:rsidRDefault="00242795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Prezentul indicator nu va include investiții de modernizare care se limitează strict la</w:t>
            </w:r>
            <w:r w:rsidR="00243F6E" w:rsidRPr="008547C1">
              <w:rPr>
                <w:rFonts w:cstheme="minorHAnsi"/>
                <w:color w:val="002060"/>
                <w:lang w:val="ro-RO"/>
              </w:rPr>
              <w:t xml:space="preserve"> renovări pentru îmbunătățirea performanței energetice sau întreținere și reparații.</w:t>
            </w:r>
          </w:p>
          <w:p w14:paraId="59851D8F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62CBD1C3" w14:textId="44383EB5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Modalitatea de calcul o reprezintă estimar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>e</w:t>
            </w:r>
            <w:r w:rsidRPr="008547C1">
              <w:rPr>
                <w:rFonts w:cstheme="minorHAnsi"/>
                <w:color w:val="002060"/>
                <w:lang w:val="ro-RO"/>
              </w:rPr>
              <w:t>a numărului</w:t>
            </w:r>
            <w:r w:rsidR="001654A8" w:rsidRPr="008547C1">
              <w:rPr>
                <w:rFonts w:cstheme="minorHAnsi"/>
                <w:color w:val="002060"/>
                <w:lang w:val="ro-RO"/>
              </w:rPr>
              <w:t xml:space="preserve"> maxim </w:t>
            </w:r>
            <w:r w:rsidRPr="008547C1">
              <w:rPr>
                <w:rFonts w:cstheme="minorHAnsi"/>
                <w:color w:val="002060"/>
                <w:lang w:val="ro-RO"/>
              </w:rPr>
              <w:t>de persoane deservite de unitatea de asistență medicală nouă sau modernizată în decursul unui an</w:t>
            </w:r>
            <w:r w:rsidR="00002698" w:rsidRPr="008547C1">
              <w:rPr>
                <w:rFonts w:cstheme="minorHAnsi"/>
                <w:color w:val="002060"/>
                <w:lang w:val="ro-RO"/>
              </w:rPr>
              <w:t>. Se va calcula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 conform 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 xml:space="preserve">anexei ”Planificare țintă </w:t>
            </w:r>
            <w:r w:rsidR="00721B38" w:rsidRPr="008547C1">
              <w:rPr>
                <w:rFonts w:cstheme="minorHAnsi"/>
                <w:b/>
                <w:color w:val="002060"/>
                <w:lang w:val="ro-RO"/>
              </w:rPr>
              <w:t>i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>ndicator</w:t>
            </w:r>
            <w:r w:rsidR="001654A8" w:rsidRPr="008547C1">
              <w:rPr>
                <w:rFonts w:cstheme="minorHAnsi"/>
                <w:b/>
                <w:color w:val="002060"/>
                <w:lang w:val="ro-RO"/>
              </w:rPr>
              <w:t>i P2 spitale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>”</w:t>
            </w:r>
            <w:r w:rsidR="00242795" w:rsidRPr="008547C1">
              <w:rPr>
                <w:rFonts w:cstheme="minorHAnsi"/>
                <w:b/>
                <w:color w:val="002060"/>
                <w:lang w:val="ro-RO"/>
              </w:rPr>
              <w:t>/ sheet planificare RCO69</w:t>
            </w:r>
          </w:p>
          <w:p w14:paraId="403B0560" w14:textId="502091F0" w:rsidR="00243F6E" w:rsidRPr="008547C1" w:rsidRDefault="00721B38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Dacă o persoană a beneficiat de servicii medicale de mai multe ori în decursul unui an (internări), i</w:t>
            </w:r>
            <w:r w:rsidR="00243F6E" w:rsidRPr="008547C1">
              <w:rPr>
                <w:rFonts w:cstheme="minorHAnsi"/>
                <w:color w:val="002060"/>
                <w:lang w:val="ro-RO"/>
              </w:rPr>
              <w:t>ndicatorul admite numărători multiple</w:t>
            </w:r>
            <w:r w:rsidRPr="008547C1">
              <w:rPr>
                <w:rFonts w:cstheme="minorHAnsi"/>
                <w:color w:val="002060"/>
                <w:lang w:val="ro-RO"/>
              </w:rPr>
              <w:t>.</w:t>
            </w:r>
          </w:p>
          <w:p w14:paraId="3349FE0E" w14:textId="0C8B8752" w:rsidR="00243F6E" w:rsidRPr="008547C1" w:rsidRDefault="00721B38" w:rsidP="008547C1">
            <w:pPr>
              <w:spacing w:before="60"/>
              <w:ind w:right="120"/>
              <w:jc w:val="both"/>
              <w:rPr>
                <w:rFonts w:cstheme="minorHAnsi"/>
                <w:color w:val="C00000"/>
                <w:u w:val="single"/>
                <w:lang w:val="ro-RO"/>
              </w:rPr>
            </w:pPr>
            <w:r w:rsidRPr="008547C1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8547C1">
              <w:rPr>
                <w:rFonts w:cstheme="minorHAnsi"/>
                <w:color w:val="C00000"/>
                <w:lang w:val="ro-RO"/>
              </w:rPr>
              <w:t xml:space="preserve"> </w:t>
            </w:r>
            <w:r w:rsidR="00243F6E" w:rsidRPr="008547C1">
              <w:rPr>
                <w:rFonts w:cstheme="minorHAnsi"/>
                <w:color w:val="002060"/>
                <w:lang w:val="ro-RO"/>
              </w:rPr>
              <w:t xml:space="preserve">La depunerea cererii de finanțare  se va completa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estimarea </w:t>
            </w:r>
            <w:r w:rsidR="00243F6E" w:rsidRPr="008547C1">
              <w:rPr>
                <w:rFonts w:cstheme="minorHAnsi"/>
                <w:color w:val="002060"/>
                <w:lang w:val="ro-RO"/>
              </w:rPr>
              <w:t>planific</w:t>
            </w:r>
            <w:r w:rsidRPr="008547C1">
              <w:rPr>
                <w:rFonts w:cstheme="minorHAnsi"/>
                <w:color w:val="002060"/>
                <w:lang w:val="ro-RO"/>
              </w:rPr>
              <w:t>ării</w:t>
            </w:r>
            <w:r w:rsidR="00243F6E" w:rsidRPr="008547C1">
              <w:rPr>
                <w:rFonts w:cstheme="minorHAnsi"/>
                <w:color w:val="002060"/>
                <w:lang w:val="ro-RO"/>
              </w:rPr>
              <w:t xml:space="preserve"> capacitații unității sanitare nou construite/extinse</w:t>
            </w:r>
            <w:r w:rsidRPr="008547C1">
              <w:rPr>
                <w:rFonts w:cstheme="minorHAnsi"/>
                <w:color w:val="002060"/>
                <w:lang w:val="ro-RO"/>
              </w:rPr>
              <w:t>/ modernizate/reabilitate</w:t>
            </w:r>
            <w:r w:rsidR="00243F6E" w:rsidRPr="008547C1">
              <w:rPr>
                <w:rFonts w:cstheme="minorHAnsi"/>
                <w:color w:val="002060"/>
                <w:lang w:val="ro-RO"/>
              </w:rPr>
              <w:t xml:space="preserve"> </w:t>
            </w:r>
            <w:r w:rsidR="00243F6E" w:rsidRPr="008547C1">
              <w:rPr>
                <w:rFonts w:cstheme="minorHAnsi"/>
                <w:color w:val="C00000"/>
                <w:u w:val="single"/>
                <w:lang w:val="ro-RO"/>
              </w:rPr>
              <w:t>prin raporta</w:t>
            </w:r>
            <w:r w:rsidR="0098674E" w:rsidRPr="008547C1">
              <w:rPr>
                <w:rFonts w:cstheme="minorHAnsi"/>
                <w:color w:val="C00000"/>
                <w:u w:val="single"/>
                <w:lang w:val="ro-RO"/>
              </w:rPr>
              <w:t>r</w:t>
            </w:r>
            <w:r w:rsidR="00243F6E" w:rsidRPr="008547C1">
              <w:rPr>
                <w:rFonts w:cstheme="minorHAnsi"/>
                <w:color w:val="C00000"/>
                <w:u w:val="single"/>
                <w:lang w:val="ro-RO"/>
              </w:rPr>
              <w:t xml:space="preserve">e strict </w:t>
            </w:r>
            <w:r w:rsidRPr="008547C1">
              <w:rPr>
                <w:rFonts w:cstheme="minorHAnsi"/>
                <w:color w:val="C00000"/>
                <w:u w:val="single"/>
                <w:lang w:val="ro-RO"/>
              </w:rPr>
              <w:t xml:space="preserve">la </w:t>
            </w:r>
            <w:r w:rsidR="00243F6E" w:rsidRPr="008547C1">
              <w:rPr>
                <w:rFonts w:cstheme="minorHAnsi"/>
                <w:color w:val="C00000"/>
                <w:u w:val="single"/>
                <w:lang w:val="ro-RO"/>
              </w:rPr>
              <w:t xml:space="preserve">capacitatea </w:t>
            </w:r>
            <w:r w:rsidR="00002698" w:rsidRPr="008547C1">
              <w:rPr>
                <w:rFonts w:cstheme="minorHAnsi"/>
                <w:color w:val="C00000"/>
                <w:u w:val="single"/>
                <w:lang w:val="ro-RO"/>
              </w:rPr>
              <w:t>care va face obiectul investiției</w:t>
            </w:r>
            <w:r w:rsidR="00243F6E" w:rsidRPr="008547C1">
              <w:rPr>
                <w:rFonts w:cstheme="minorHAnsi"/>
                <w:color w:val="C00000"/>
                <w:u w:val="single"/>
                <w:lang w:val="ro-RO"/>
              </w:rPr>
              <w:t xml:space="preserve"> (nu la întreaga capacitate a unității sanitare)</w:t>
            </w:r>
            <w:r w:rsidRPr="008547C1">
              <w:rPr>
                <w:rFonts w:cstheme="minorHAnsi"/>
                <w:color w:val="C00000"/>
                <w:u w:val="single"/>
                <w:lang w:val="ro-RO"/>
              </w:rPr>
              <w:t>.</w:t>
            </w:r>
          </w:p>
          <w:p w14:paraId="38A4322F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Raportare</w:t>
            </w:r>
          </w:p>
          <w:p w14:paraId="0E25F96A" w14:textId="140136B1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u w:val="single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Indicatorul se raportează o singura dat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>ă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, </w:t>
            </w:r>
            <w:r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la data</w:t>
            </w:r>
            <w:r w:rsidRPr="008547C1">
              <w:rPr>
                <w:rFonts w:cstheme="minorHAnsi"/>
                <w:color w:val="002060"/>
                <w:u w:val="single"/>
                <w:lang w:val="ro-RO"/>
              </w:rPr>
              <w:t xml:space="preserve"> când serviciile medicale respective ale unității medicale noi sau modernizate care beneficiază de sprijin </w:t>
            </w:r>
            <w:r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sunt operaționale (puse în utilizare).</w:t>
            </w:r>
          </w:p>
          <w:p w14:paraId="392EF3E2" w14:textId="61FDE84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Documentele care atestă operaționalizarea capacității nou construite/extinse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 xml:space="preserve"> modernizate/reabilitate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: </w:t>
            </w:r>
            <w:r w:rsidR="00002698" w:rsidRPr="008547C1">
              <w:rPr>
                <w:rFonts w:cstheme="minorHAnsi"/>
                <w:color w:val="002060"/>
                <w:lang w:val="ro-RO"/>
              </w:rPr>
              <w:t xml:space="preserve">ex.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procesul verbal de recepție finală a lucrărilor, procese </w:t>
            </w:r>
            <w:r w:rsidRPr="008547C1">
              <w:rPr>
                <w:rFonts w:cstheme="minorHAnsi"/>
                <w:color w:val="002060"/>
                <w:lang w:val="ro-RO"/>
              </w:rPr>
              <w:lastRenderedPageBreak/>
              <w:t>verbale de instalare, punere în funcțiune a echipamentelor și documentele care potrivit legii atestă faptul ca unitatea sanitară poate primi pacienți.</w:t>
            </w:r>
          </w:p>
        </w:tc>
      </w:tr>
      <w:tr w:rsidR="003D1989" w:rsidRPr="008547C1" w14:paraId="17C31EAC" w14:textId="77777777" w:rsidTr="003D1989">
        <w:trPr>
          <w:trHeight w:val="306"/>
        </w:trPr>
        <w:tc>
          <w:tcPr>
            <w:tcW w:w="1228" w:type="dxa"/>
          </w:tcPr>
          <w:p w14:paraId="46077BB0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lastRenderedPageBreak/>
              <w:t>01PSO6</w:t>
            </w:r>
          </w:p>
        </w:tc>
        <w:tc>
          <w:tcPr>
            <w:tcW w:w="2462" w:type="dxa"/>
          </w:tcPr>
          <w:p w14:paraId="2820F691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Unități sanitare publice sprijinite, din care:</w:t>
            </w:r>
          </w:p>
          <w:p w14:paraId="139FD42C" w14:textId="77777777" w:rsidR="00D75609" w:rsidRPr="008547C1" w:rsidRDefault="00D75609" w:rsidP="008547C1">
            <w:pPr>
              <w:pStyle w:val="ListParagraph"/>
              <w:numPr>
                <w:ilvl w:val="0"/>
                <w:numId w:val="1"/>
              </w:numPr>
              <w:spacing w:before="60"/>
              <w:ind w:left="290" w:right="120" w:hanging="29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spitale mici, orășenești și municipale</w:t>
            </w:r>
          </w:p>
          <w:p w14:paraId="759B5800" w14:textId="77777777" w:rsidR="00D16A4F" w:rsidRPr="008547C1" w:rsidRDefault="00D16A4F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638BE4CB" w14:textId="77777777" w:rsidR="00D16A4F" w:rsidRPr="008547C1" w:rsidRDefault="00D16A4F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1440" w:type="dxa"/>
          </w:tcPr>
          <w:p w14:paraId="08D53610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Regiuni mai puțin dezvoltate</w:t>
            </w:r>
          </w:p>
        </w:tc>
        <w:tc>
          <w:tcPr>
            <w:tcW w:w="1435" w:type="dxa"/>
          </w:tcPr>
          <w:p w14:paraId="7687B004" w14:textId="77777777" w:rsidR="00D75609" w:rsidRPr="008547C1" w:rsidRDefault="00D75609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Unități sanitare</w:t>
            </w:r>
          </w:p>
        </w:tc>
        <w:tc>
          <w:tcPr>
            <w:tcW w:w="8100" w:type="dxa"/>
          </w:tcPr>
          <w:p w14:paraId="4E789019" w14:textId="77777777" w:rsidR="00D75609" w:rsidRPr="008547C1" w:rsidRDefault="00AD0D56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Definiție</w:t>
            </w:r>
          </w:p>
          <w:p w14:paraId="023CF8A9" w14:textId="23054F59" w:rsidR="00AD0D56" w:rsidRPr="008547C1" w:rsidRDefault="003D1989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Numărul</w:t>
            </w:r>
            <w:r w:rsidR="005E7824" w:rsidRPr="008547C1">
              <w:rPr>
                <w:rFonts w:cstheme="minorHAnsi"/>
                <w:color w:val="002060"/>
                <w:lang w:val="ro-RO"/>
              </w:rPr>
              <w:t xml:space="preserve"> de unități sanitare</w:t>
            </w:r>
            <w:r w:rsidR="00002698" w:rsidRPr="008547C1">
              <w:rPr>
                <w:rFonts w:cstheme="minorHAnsi"/>
                <w:color w:val="002060"/>
                <w:lang w:val="ro-RO"/>
              </w:rPr>
              <w:t xml:space="preserve"> eligibile prin apel</w:t>
            </w:r>
            <w:r w:rsidR="005E7824" w:rsidRPr="008547C1">
              <w:rPr>
                <w:rFonts w:cstheme="minorHAnsi"/>
                <w:color w:val="002060"/>
                <w:lang w:val="ro-RO"/>
              </w:rPr>
              <w:t>, respectiv spitale mici, orășenești și municipale sprijinite în cadrul apelului.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 xml:space="preserve"> </w:t>
            </w:r>
          </w:p>
          <w:p w14:paraId="69748736" w14:textId="77777777" w:rsidR="00AD0D56" w:rsidRPr="008547C1" w:rsidRDefault="00AD0D56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Modalitate de calcul</w:t>
            </w:r>
          </w:p>
          <w:p w14:paraId="367409CB" w14:textId="77777777" w:rsidR="00AD0D56" w:rsidRPr="008547C1" w:rsidRDefault="005E7824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Suma unităților sanitare respectiv spitale mici, orășenești și municipale sprijinite în cadrul apelului.</w:t>
            </w:r>
          </w:p>
          <w:p w14:paraId="0988C647" w14:textId="77777777" w:rsidR="00D75609" w:rsidRPr="008547C1" w:rsidRDefault="00AD0D56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Raportare</w:t>
            </w:r>
          </w:p>
          <w:p w14:paraId="1C8E3CE7" w14:textId="5FD3142D" w:rsidR="005E7824" w:rsidRPr="008547C1" w:rsidRDefault="005E7824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Indicatorul se raportează la </w:t>
            </w:r>
            <w:r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momentul </w:t>
            </w:r>
            <w:r w:rsidR="0098674E"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operaționalizării </w:t>
            </w:r>
            <w:r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investiției</w:t>
            </w:r>
            <w:r w:rsidR="00721B38"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 (PV de recepție care </w:t>
            </w:r>
            <w:r w:rsidR="00721B38" w:rsidRPr="008547C1">
              <w:rPr>
                <w:rFonts w:cstheme="minorHAnsi"/>
                <w:b/>
                <w:bCs/>
                <w:color w:val="002060"/>
                <w:lang w:val="ro-RO"/>
              </w:rPr>
              <w:t>atestă faptul ca unitatea sanitară poate primi pacienți</w:t>
            </w:r>
            <w:r w:rsidR="008450AF" w:rsidRPr="008547C1">
              <w:rPr>
                <w:rFonts w:cstheme="minorHAnsi"/>
                <w:b/>
                <w:bCs/>
                <w:color w:val="002060"/>
                <w:lang w:val="ro-RO"/>
              </w:rPr>
              <w:t>, alte documente, etc</w:t>
            </w:r>
            <w:r w:rsidR="00721B38" w:rsidRPr="008547C1">
              <w:rPr>
                <w:rFonts w:cstheme="minorHAnsi"/>
                <w:b/>
                <w:bCs/>
                <w:color w:val="002060"/>
                <w:lang w:val="ro-RO"/>
              </w:rPr>
              <w:t>.</w:t>
            </w:r>
            <w:r w:rsidR="00721B38"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)</w:t>
            </w:r>
          </w:p>
        </w:tc>
      </w:tr>
    </w:tbl>
    <w:p w14:paraId="4F413E6D" w14:textId="77777777" w:rsidR="005E7824" w:rsidRPr="008547C1" w:rsidRDefault="005E7824" w:rsidP="008547C1">
      <w:pPr>
        <w:spacing w:before="60" w:after="0" w:line="240" w:lineRule="auto"/>
        <w:ind w:right="120"/>
        <w:jc w:val="both"/>
        <w:rPr>
          <w:rFonts w:cstheme="minorHAnsi"/>
          <w:color w:val="002060"/>
        </w:rPr>
      </w:pPr>
    </w:p>
    <w:p w14:paraId="787C728E" w14:textId="5C5864BF" w:rsidR="003D1989" w:rsidRPr="008547C1" w:rsidRDefault="003D1989" w:rsidP="008547C1">
      <w:pPr>
        <w:pStyle w:val="ListParagraph"/>
        <w:spacing w:before="60" w:after="0" w:line="240" w:lineRule="auto"/>
        <w:contextualSpacing w:val="0"/>
        <w:jc w:val="both"/>
        <w:rPr>
          <w:rFonts w:cstheme="minorHAnsi"/>
          <w:b/>
          <w:color w:val="002060"/>
          <w:lang w:val="ro-RO"/>
        </w:rPr>
      </w:pPr>
      <w:bookmarkStart w:id="1" w:name="_Toc126864174"/>
    </w:p>
    <w:p w14:paraId="461DE4FA" w14:textId="77777777" w:rsidR="003D1989" w:rsidRPr="008547C1" w:rsidRDefault="003D1989" w:rsidP="008547C1">
      <w:pPr>
        <w:spacing w:before="60" w:after="0"/>
        <w:rPr>
          <w:rFonts w:cstheme="minorHAnsi"/>
          <w:b/>
          <w:color w:val="002060"/>
        </w:rPr>
      </w:pPr>
      <w:r w:rsidRPr="008547C1">
        <w:rPr>
          <w:rFonts w:cstheme="minorHAnsi"/>
          <w:b/>
          <w:color w:val="002060"/>
        </w:rPr>
        <w:br w:type="page"/>
      </w:r>
    </w:p>
    <w:p w14:paraId="14A9887A" w14:textId="7EDB8E8B" w:rsidR="00A40BE2" w:rsidRPr="008547C1" w:rsidRDefault="00A40BE2" w:rsidP="008547C1">
      <w:pPr>
        <w:pStyle w:val="ListParagraph"/>
        <w:numPr>
          <w:ilvl w:val="0"/>
          <w:numId w:val="2"/>
        </w:numPr>
        <w:spacing w:before="60" w:after="0" w:line="240" w:lineRule="auto"/>
        <w:contextualSpacing w:val="0"/>
        <w:jc w:val="both"/>
        <w:rPr>
          <w:rFonts w:cstheme="minorHAnsi"/>
          <w:b/>
          <w:color w:val="002060"/>
          <w:lang w:val="ro-RO"/>
        </w:rPr>
      </w:pPr>
      <w:r w:rsidRPr="008547C1">
        <w:rPr>
          <w:rFonts w:cstheme="minorHAnsi"/>
          <w:b/>
          <w:color w:val="002060"/>
          <w:lang w:val="ro-RO"/>
        </w:rPr>
        <w:lastRenderedPageBreak/>
        <w:t>Definiți</w:t>
      </w:r>
      <w:r w:rsidR="00545FF1" w:rsidRPr="008547C1">
        <w:rPr>
          <w:rFonts w:cstheme="minorHAnsi"/>
          <w:b/>
          <w:color w:val="002060"/>
          <w:lang w:val="ro-RO"/>
        </w:rPr>
        <w:t>a</w:t>
      </w:r>
      <w:r w:rsidRPr="008547C1">
        <w:rPr>
          <w:rFonts w:cstheme="minorHAnsi"/>
          <w:b/>
          <w:color w:val="002060"/>
          <w:lang w:val="ro-RO"/>
        </w:rPr>
        <w:t xml:space="preserve"> indicator</w:t>
      </w:r>
      <w:r w:rsidR="00545FF1" w:rsidRPr="008547C1">
        <w:rPr>
          <w:rFonts w:cstheme="minorHAnsi"/>
          <w:b/>
          <w:color w:val="002060"/>
          <w:lang w:val="ro-RO"/>
        </w:rPr>
        <w:t xml:space="preserve">ului </w:t>
      </w:r>
      <w:r w:rsidRPr="008547C1">
        <w:rPr>
          <w:rFonts w:cstheme="minorHAnsi"/>
          <w:b/>
          <w:color w:val="002060"/>
          <w:lang w:val="ro-RO"/>
        </w:rPr>
        <w:t>de rezultat</w:t>
      </w:r>
      <w:bookmarkEnd w:id="1"/>
    </w:p>
    <w:tbl>
      <w:tblPr>
        <w:tblStyle w:val="TableGrid"/>
        <w:tblW w:w="14760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30"/>
        <w:gridCol w:w="1362"/>
        <w:gridCol w:w="1518"/>
        <w:gridCol w:w="8190"/>
      </w:tblGrid>
      <w:tr w:rsidR="003D1989" w:rsidRPr="008547C1" w14:paraId="18822EB2" w14:textId="77777777" w:rsidTr="006B7BCF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A40BE2" w:rsidRPr="008547C1" w:rsidRDefault="00A40BE2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Cod indicator</w:t>
            </w:r>
          </w:p>
        </w:tc>
        <w:tc>
          <w:tcPr>
            <w:tcW w:w="2430" w:type="dxa"/>
            <w:shd w:val="clear" w:color="auto" w:fill="C5E0B3" w:themeFill="accent6" w:themeFillTint="66"/>
          </w:tcPr>
          <w:p w14:paraId="689A01A2" w14:textId="77777777" w:rsidR="00A40BE2" w:rsidRPr="008547C1" w:rsidRDefault="00A40BE2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77777777" w:rsidR="00A40BE2" w:rsidRPr="008547C1" w:rsidRDefault="00A40BE2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Tip regiune</w:t>
            </w:r>
          </w:p>
        </w:tc>
        <w:tc>
          <w:tcPr>
            <w:tcW w:w="1518" w:type="dxa"/>
            <w:shd w:val="clear" w:color="auto" w:fill="C5E0B3" w:themeFill="accent6" w:themeFillTint="66"/>
          </w:tcPr>
          <w:p w14:paraId="10F6F3D7" w14:textId="77777777" w:rsidR="00A40BE2" w:rsidRPr="008547C1" w:rsidRDefault="00A40BE2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Unitate de măsura</w:t>
            </w:r>
          </w:p>
        </w:tc>
        <w:tc>
          <w:tcPr>
            <w:tcW w:w="8190" w:type="dxa"/>
            <w:shd w:val="clear" w:color="auto" w:fill="C5E0B3" w:themeFill="accent6" w:themeFillTint="66"/>
          </w:tcPr>
          <w:p w14:paraId="6CF545C3" w14:textId="77777777" w:rsidR="00A40BE2" w:rsidRPr="008547C1" w:rsidRDefault="00A40BE2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Definiții și modalitate de calcul</w:t>
            </w:r>
          </w:p>
        </w:tc>
      </w:tr>
      <w:tr w:rsidR="00243F6E" w:rsidRPr="008547C1" w14:paraId="4537DDA7" w14:textId="77777777" w:rsidTr="006B7BCF">
        <w:tc>
          <w:tcPr>
            <w:tcW w:w="1260" w:type="dxa"/>
          </w:tcPr>
          <w:p w14:paraId="55462905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RCR 73</w:t>
            </w:r>
          </w:p>
        </w:tc>
        <w:tc>
          <w:tcPr>
            <w:tcW w:w="2430" w:type="dxa"/>
          </w:tcPr>
          <w:p w14:paraId="7FA09428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Număr anual de utilizatori ai unităților de asistență medicală noi sau modernizate</w:t>
            </w:r>
          </w:p>
        </w:tc>
        <w:tc>
          <w:tcPr>
            <w:tcW w:w="1362" w:type="dxa"/>
          </w:tcPr>
          <w:p w14:paraId="4E60BF96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Regiuni mai puțin dezvoltate</w:t>
            </w:r>
          </w:p>
        </w:tc>
        <w:tc>
          <w:tcPr>
            <w:tcW w:w="1518" w:type="dxa"/>
          </w:tcPr>
          <w:p w14:paraId="70A2BD79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Persoane/ an</w:t>
            </w:r>
          </w:p>
        </w:tc>
        <w:tc>
          <w:tcPr>
            <w:tcW w:w="8190" w:type="dxa"/>
          </w:tcPr>
          <w:p w14:paraId="7BDFAB2F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4EB71645" w14:textId="3FB9F5D0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Numărul de pacienți deserviți de unitatea de asistență medicală nouă sau modernizată </w:t>
            </w:r>
            <w:r w:rsidR="008450AF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 </w:t>
            </w:r>
            <w:r w:rsidR="0063259F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în </w:t>
            </w:r>
            <w:r w:rsidR="008450AF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>decursul</w:t>
            </w:r>
            <w:r w:rsidR="0063259F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 unui</w:t>
            </w:r>
            <w:r w:rsidR="00721B38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 an</w:t>
            </w:r>
            <w:r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 de la finalizarea in</w:t>
            </w:r>
            <w:r w:rsidR="00242795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>vestiției</w:t>
            </w:r>
            <w:r w:rsidR="00002698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 (de când investiția este operațională – poate primi pacienți)</w:t>
            </w:r>
            <w:r w:rsidRPr="008547C1">
              <w:rPr>
                <w:rFonts w:cstheme="minorHAnsi"/>
                <w:color w:val="002060"/>
                <w:lang w:val="ro-RO"/>
              </w:rPr>
              <w:t>. O persoană poate fi luată în calcul de mai multe ori dacă utilizează facilitățile de mai multe ori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 xml:space="preserve"> (internări)</w:t>
            </w:r>
            <w:r w:rsidRPr="008547C1">
              <w:rPr>
                <w:rFonts w:cstheme="minorHAnsi"/>
                <w:color w:val="002060"/>
                <w:lang w:val="ro-RO"/>
              </w:rPr>
              <w:t>. Indicatorul de referință</w:t>
            </w:r>
            <w:r w:rsidR="008450AF" w:rsidRPr="008547C1">
              <w:rPr>
                <w:rFonts w:cstheme="minorHAnsi"/>
                <w:color w:val="002060"/>
                <w:lang w:val="ro-RO"/>
              </w:rPr>
              <w:t xml:space="preserve"> (baseline)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 se referă la pacienții înregistrați care au fost deserviți cel puțin o dată de unitatea de asistență medicală în anul anterior începerii intervenției și poate fi zero pentru unitățile noi.</w:t>
            </w:r>
          </w:p>
          <w:p w14:paraId="52222335" w14:textId="4D6A7203" w:rsidR="00721B38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Unitățile sanitare includ </w:t>
            </w:r>
            <w:r w:rsidR="00721B38" w:rsidRPr="008547C1">
              <w:rPr>
                <w:rFonts w:cstheme="minorHAnsi"/>
                <w:color w:val="002060"/>
                <w:lang w:val="ro-RO"/>
              </w:rPr>
              <w:t>spitale mici, orășenești și municipale, inclusiv spitale municipale de urgență</w:t>
            </w:r>
            <w:r w:rsidR="00242795" w:rsidRPr="008547C1">
              <w:rPr>
                <w:rFonts w:cstheme="minorHAnsi"/>
                <w:color w:val="002060"/>
                <w:lang w:val="ro-RO"/>
              </w:rPr>
              <w:t>.</w:t>
            </w:r>
          </w:p>
          <w:p w14:paraId="4863B8D0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34B5E0D9" w14:textId="6C572DE2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Modalitatea de calcul o reprezintă suma pacienți</w:t>
            </w:r>
            <w:r w:rsidR="00242795" w:rsidRPr="008547C1">
              <w:rPr>
                <w:rFonts w:cstheme="minorHAnsi"/>
                <w:color w:val="002060"/>
                <w:lang w:val="ro-RO"/>
              </w:rPr>
              <w:t xml:space="preserve">lor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deserviți de unitatea de asistență medicală nouă sau modernizată </w:t>
            </w:r>
            <w:r w:rsidR="008450AF"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>în decursul</w:t>
            </w:r>
            <w:r w:rsidR="008450AF" w:rsidRPr="008547C1">
              <w:rPr>
                <w:rFonts w:cstheme="minorHAnsi"/>
                <w:b/>
                <w:bCs/>
                <w:color w:val="C00000"/>
                <w:lang w:val="ro-RO"/>
              </w:rPr>
              <w:t xml:space="preserve"> </w:t>
            </w:r>
            <w:r w:rsidR="00242795" w:rsidRPr="008547C1">
              <w:rPr>
                <w:rFonts w:cstheme="minorHAnsi"/>
                <w:b/>
                <w:bCs/>
                <w:color w:val="C00000"/>
                <w:lang w:val="ro-RO"/>
              </w:rPr>
              <w:t>un</w:t>
            </w:r>
            <w:r w:rsidR="008450AF" w:rsidRPr="008547C1">
              <w:rPr>
                <w:rFonts w:cstheme="minorHAnsi"/>
                <w:b/>
                <w:bCs/>
                <w:color w:val="C00000"/>
                <w:lang w:val="ro-RO"/>
              </w:rPr>
              <w:t>ui</w:t>
            </w:r>
            <w:r w:rsidR="00242795" w:rsidRPr="008547C1">
              <w:rPr>
                <w:rFonts w:cstheme="minorHAnsi"/>
                <w:b/>
                <w:bCs/>
                <w:color w:val="C00000"/>
                <w:lang w:val="ro-RO"/>
              </w:rPr>
              <w:t xml:space="preserve"> an de la </w:t>
            </w:r>
            <w:r w:rsidRPr="008547C1">
              <w:rPr>
                <w:rFonts w:cstheme="minorHAnsi"/>
                <w:b/>
                <w:bCs/>
                <w:color w:val="C00000"/>
                <w:lang w:val="ro-RO"/>
              </w:rPr>
              <w:t xml:space="preserve">operaționalizarea </w:t>
            </w:r>
            <w:r w:rsidR="00242795" w:rsidRPr="008547C1">
              <w:rPr>
                <w:rFonts w:cstheme="minorHAnsi"/>
                <w:b/>
                <w:bCs/>
                <w:color w:val="C00000"/>
                <w:lang w:val="ro-RO"/>
              </w:rPr>
              <w:t xml:space="preserve">investiției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calculată </w:t>
            </w:r>
            <w:r w:rsidRPr="008547C1">
              <w:rPr>
                <w:rFonts w:cstheme="minorHAnsi"/>
                <w:b/>
                <w:color w:val="002060"/>
                <w:u w:val="single"/>
                <w:lang w:val="ro-RO"/>
              </w:rPr>
              <w:t>conform Anexei</w:t>
            </w:r>
            <w:r w:rsidR="00242795" w:rsidRPr="008547C1">
              <w:rPr>
                <w:rFonts w:cstheme="minorHAnsi"/>
                <w:b/>
                <w:color w:val="002060"/>
                <w:u w:val="single"/>
                <w:lang w:val="ro-RO"/>
              </w:rPr>
              <w:t xml:space="preserve"> </w:t>
            </w:r>
            <w:r w:rsidRPr="008547C1">
              <w:rPr>
                <w:rFonts w:cstheme="minorHAnsi"/>
                <w:b/>
                <w:color w:val="002060"/>
                <w:u w:val="single"/>
                <w:lang w:val="ro-RO"/>
              </w:rPr>
              <w:t>”Planificare țintă Indicator</w:t>
            </w:r>
            <w:r w:rsidR="001654A8" w:rsidRPr="008547C1">
              <w:rPr>
                <w:rFonts w:cstheme="minorHAnsi"/>
                <w:b/>
                <w:color w:val="002060"/>
                <w:u w:val="single"/>
                <w:lang w:val="ro-RO"/>
              </w:rPr>
              <w:t>i P2 spitale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>”</w:t>
            </w:r>
            <w:r w:rsidR="00242795" w:rsidRPr="008547C1">
              <w:rPr>
                <w:rFonts w:cstheme="minorHAnsi"/>
                <w:b/>
                <w:color w:val="002060"/>
                <w:lang w:val="ro-RO"/>
              </w:rPr>
              <w:t xml:space="preserve">/ sheet planificare </w:t>
            </w:r>
            <w:r w:rsidR="008450AF" w:rsidRPr="008547C1">
              <w:rPr>
                <w:rFonts w:cstheme="minorHAnsi"/>
                <w:b/>
                <w:color w:val="002060"/>
                <w:lang w:val="ro-RO"/>
              </w:rPr>
              <w:t>RCR 73</w:t>
            </w:r>
            <w:r w:rsidR="00242795" w:rsidRPr="008547C1">
              <w:rPr>
                <w:rFonts w:cstheme="minorHAnsi"/>
                <w:b/>
                <w:color w:val="002060"/>
                <w:lang w:val="ro-RO"/>
              </w:rPr>
              <w:t xml:space="preserve">. </w:t>
            </w:r>
            <w:r w:rsidR="00242795" w:rsidRPr="008547C1">
              <w:rPr>
                <w:rFonts w:cstheme="minorHAnsi"/>
                <w:bCs/>
                <w:color w:val="002060"/>
                <w:lang w:val="ro-RO"/>
              </w:rPr>
              <w:t>Dac</w:t>
            </w:r>
            <w:r w:rsidR="00242795" w:rsidRPr="008547C1">
              <w:rPr>
                <w:rFonts w:cstheme="minorHAnsi"/>
                <w:color w:val="002060"/>
                <w:lang w:val="ro-RO"/>
              </w:rPr>
              <w:t>ă o persoana a beneficiat de servicii medicale de mai multe ori în decursul unui an, i</w:t>
            </w:r>
            <w:r w:rsidRPr="008547C1">
              <w:rPr>
                <w:rFonts w:cstheme="minorHAnsi"/>
                <w:color w:val="002060"/>
                <w:lang w:val="ro-RO"/>
              </w:rPr>
              <w:t>ndicatorul admite numărători multiple.</w:t>
            </w:r>
          </w:p>
          <w:p w14:paraId="407FC424" w14:textId="0AD91FFA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La depunerea cererii de finanțare se va completa planificarea numărului anual de utilizatori ai unității nou construite/extins</w:t>
            </w:r>
            <w:r w:rsidR="00AB1C6E" w:rsidRPr="008547C1">
              <w:rPr>
                <w:rFonts w:cstheme="minorHAnsi"/>
                <w:color w:val="002060"/>
                <w:lang w:val="ro-RO"/>
              </w:rPr>
              <w:t>e/</w:t>
            </w:r>
            <w:r w:rsidR="00242795" w:rsidRPr="008547C1">
              <w:rPr>
                <w:rFonts w:cstheme="minorHAnsi"/>
                <w:color w:val="002060"/>
                <w:lang w:val="ro-RO"/>
              </w:rPr>
              <w:t>modernizate/ reabilitate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 prin </w:t>
            </w:r>
            <w:r w:rsidR="008450AF" w:rsidRPr="008547C1">
              <w:rPr>
                <w:rFonts w:cstheme="minorHAnsi"/>
                <w:color w:val="002060"/>
                <w:lang w:val="ro-RO"/>
              </w:rPr>
              <w:t xml:space="preserve">raportare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strict </w:t>
            </w:r>
            <w:r w:rsidR="00002698" w:rsidRPr="008547C1">
              <w:rPr>
                <w:rFonts w:cstheme="minorHAnsi"/>
                <w:color w:val="002060"/>
                <w:lang w:val="ro-RO"/>
              </w:rPr>
              <w:t xml:space="preserve">la </w:t>
            </w:r>
            <w:r w:rsidR="00AB1C6E" w:rsidRPr="008547C1">
              <w:rPr>
                <w:rFonts w:cstheme="minorHAnsi"/>
                <w:color w:val="002060"/>
                <w:lang w:val="ro-RO"/>
              </w:rPr>
              <w:t xml:space="preserve">capacitatea </w:t>
            </w:r>
            <w:r w:rsidR="00CF10C8" w:rsidRPr="008547C1">
              <w:rPr>
                <w:rFonts w:cstheme="minorHAnsi"/>
                <w:color w:val="002060"/>
                <w:lang w:val="ro-RO"/>
              </w:rPr>
              <w:t>care face obiectul investiției</w:t>
            </w:r>
            <w:r w:rsidR="00AB1C6E" w:rsidRPr="008547C1">
              <w:rPr>
                <w:rFonts w:cstheme="minorHAnsi"/>
                <w:color w:val="002060"/>
                <w:lang w:val="ro-RO"/>
              </w:rPr>
              <w:t xml:space="preserve"> (nu la întreaga capacitate a unității sanitare)</w:t>
            </w:r>
            <w:r w:rsidR="00242795" w:rsidRPr="008547C1">
              <w:rPr>
                <w:rFonts w:cstheme="minorHAnsi"/>
                <w:color w:val="002060"/>
                <w:lang w:val="ro-RO"/>
              </w:rPr>
              <w:t>.</w:t>
            </w:r>
          </w:p>
          <w:p w14:paraId="009474B8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Raportare</w:t>
            </w:r>
          </w:p>
          <w:p w14:paraId="5A4E6FF0" w14:textId="77777777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Se raportează o singură dată, </w:t>
            </w:r>
            <w:r w:rsidRPr="008547C1">
              <w:rPr>
                <w:rFonts w:cstheme="minorHAnsi"/>
                <w:color w:val="C00000"/>
                <w:u w:val="single"/>
                <w:lang w:val="ro-RO"/>
              </w:rPr>
              <w:t>la 1 an de la momentul în care unitatea</w:t>
            </w:r>
            <w:r w:rsidRPr="008547C1">
              <w:rPr>
                <w:rFonts w:cstheme="minorHAnsi"/>
                <w:color w:val="C00000"/>
                <w:lang w:val="ro-RO"/>
              </w:rPr>
              <w:t xml:space="preserve"> de asistență medicală nouă sau modernizată devine operațională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 (în baza documentelor justificative).</w:t>
            </w:r>
          </w:p>
          <w:p w14:paraId="2F50AE34" w14:textId="4ED27BAE" w:rsidR="00243F6E" w:rsidRPr="008547C1" w:rsidRDefault="00243F6E" w:rsidP="008547C1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</w:tr>
    </w:tbl>
    <w:p w14:paraId="0B3F2491" w14:textId="77777777" w:rsidR="005E7824" w:rsidRPr="008547C1" w:rsidRDefault="005E7824" w:rsidP="008547C1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5E7824" w:rsidRPr="008547C1" w:rsidSect="003D1989">
      <w:pgSz w:w="16838" w:h="11906" w:orient="landscape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225991">
    <w:abstractNumId w:val="0"/>
  </w:num>
  <w:num w:numId="2" w16cid:durableId="1334838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15393E"/>
    <w:rsid w:val="001654A8"/>
    <w:rsid w:val="00242795"/>
    <w:rsid w:val="00243F6E"/>
    <w:rsid w:val="00257244"/>
    <w:rsid w:val="00287411"/>
    <w:rsid w:val="003005B3"/>
    <w:rsid w:val="003210AE"/>
    <w:rsid w:val="00343578"/>
    <w:rsid w:val="003B5EAF"/>
    <w:rsid w:val="003D1989"/>
    <w:rsid w:val="003E4E18"/>
    <w:rsid w:val="003F4F62"/>
    <w:rsid w:val="00512FA2"/>
    <w:rsid w:val="00545FF1"/>
    <w:rsid w:val="005B672F"/>
    <w:rsid w:val="005E7824"/>
    <w:rsid w:val="0063259F"/>
    <w:rsid w:val="00677CA5"/>
    <w:rsid w:val="006B7BCF"/>
    <w:rsid w:val="006E7404"/>
    <w:rsid w:val="00721B38"/>
    <w:rsid w:val="0073229D"/>
    <w:rsid w:val="00794762"/>
    <w:rsid w:val="007C5352"/>
    <w:rsid w:val="007E4B50"/>
    <w:rsid w:val="0081343F"/>
    <w:rsid w:val="00830588"/>
    <w:rsid w:val="008450AF"/>
    <w:rsid w:val="008547C1"/>
    <w:rsid w:val="00930FE0"/>
    <w:rsid w:val="00956990"/>
    <w:rsid w:val="00984723"/>
    <w:rsid w:val="0098674E"/>
    <w:rsid w:val="00A205E8"/>
    <w:rsid w:val="00A24A4C"/>
    <w:rsid w:val="00A40BE2"/>
    <w:rsid w:val="00AB1C6E"/>
    <w:rsid w:val="00AD0D56"/>
    <w:rsid w:val="00B951EF"/>
    <w:rsid w:val="00C50AB0"/>
    <w:rsid w:val="00CA3953"/>
    <w:rsid w:val="00CF10C8"/>
    <w:rsid w:val="00D16387"/>
    <w:rsid w:val="00D16A4F"/>
    <w:rsid w:val="00D75609"/>
    <w:rsid w:val="00E014FD"/>
    <w:rsid w:val="00E2097E"/>
    <w:rsid w:val="00EB3555"/>
    <w:rsid w:val="00FA5971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636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Rosca</dc:creator>
  <cp:keywords/>
  <dc:description/>
  <cp:lastModifiedBy>Mariana Acatrinei</cp:lastModifiedBy>
  <cp:revision>3</cp:revision>
  <dcterms:created xsi:type="dcterms:W3CDTF">2023-05-12T08:53:00Z</dcterms:created>
  <dcterms:modified xsi:type="dcterms:W3CDTF">2023-05-15T14:30:00Z</dcterms:modified>
</cp:coreProperties>
</file>